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EB6" w:rsidRDefault="004A4EB6"/>
    <w:p w:rsidR="004A4EB6" w:rsidRDefault="004A4EB6"/>
    <w:p w:rsidR="004A4EB6" w:rsidRDefault="004A4EB6"/>
    <w:p w:rsidR="004A4EB6" w:rsidRDefault="004A4EB6"/>
    <w:p w:rsidR="004A4EB6" w:rsidRDefault="004A4EB6"/>
    <w:p w:rsidR="004A4EB6" w:rsidRDefault="004A4EB6"/>
    <w:p w:rsidR="004A4EB6" w:rsidRDefault="004A4EB6"/>
    <w:p w:rsidR="004A4EB6" w:rsidRDefault="004A4EB6"/>
    <w:p w:rsidR="004A4EB6" w:rsidRDefault="001A4F55" w:rsidP="004A4EB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On Golden Pond</w:t>
      </w:r>
    </w:p>
    <w:p w:rsidR="004A4EB6" w:rsidRDefault="001A4F55" w:rsidP="004A4EB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4A4EB6" w:rsidRDefault="001A4F55" w:rsidP="004A4EB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4A4EB6" w:rsidRDefault="001A4F55" w:rsidP="004A4EB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4A4EB6" w:rsidRDefault="004A4EB6" w:rsidP="004A4EB6">
      <w:pPr>
        <w:jc w:val="center"/>
      </w:pPr>
    </w:p>
    <w:p w:rsidR="004A4EB6" w:rsidRDefault="004A4EB6"/>
    <w:p w:rsidR="004A4EB6" w:rsidRDefault="004A4EB6"/>
    <w:p w:rsidR="004A4EB6" w:rsidRDefault="004A4EB6"/>
    <w:p w:rsidR="004A4EB6" w:rsidRDefault="004A4EB6"/>
    <w:p w:rsidR="004A4EB6" w:rsidRDefault="004A4EB6"/>
    <w:p w:rsidR="004A4EB6" w:rsidRDefault="004A4EB6"/>
    <w:p w:rsidR="004A4EB6" w:rsidRDefault="004A4EB6"/>
    <w:p w:rsidR="004A4EB6" w:rsidRDefault="004A4EB6"/>
    <w:p w:rsidR="004A4EB6" w:rsidRDefault="004A4EB6"/>
    <w:p w:rsidR="004A4EB6" w:rsidRDefault="004A4EB6"/>
    <w:p w:rsidR="004A4EB6" w:rsidRDefault="004A4EB6"/>
    <w:p w:rsidR="004A4EB6" w:rsidRDefault="004A4EB6"/>
    <w:p w:rsidR="004A4EB6" w:rsidRDefault="004A4EB6"/>
    <w:p w:rsidR="004A4EB6" w:rsidRPr="00713B53" w:rsidRDefault="001A4F55" w:rsidP="00713B53">
      <w:pPr>
        <w:spacing w:after="0" w:line="480" w:lineRule="auto"/>
        <w:ind w:firstLine="720"/>
        <w:jc w:val="center"/>
        <w:rPr>
          <w:rFonts w:ascii="Times New Roman" w:hAnsi="Times New Roman" w:cs="Times New Roman"/>
          <w:color w:val="000000" w:themeColor="text1"/>
          <w:sz w:val="24"/>
          <w:szCs w:val="24"/>
        </w:rPr>
      </w:pPr>
      <w:r w:rsidRPr="00713B53">
        <w:rPr>
          <w:rFonts w:ascii="Times New Roman" w:hAnsi="Times New Roman" w:cs="Times New Roman"/>
          <w:color w:val="000000" w:themeColor="text1"/>
          <w:sz w:val="24"/>
          <w:szCs w:val="24"/>
        </w:rPr>
        <w:lastRenderedPageBreak/>
        <w:t>On Golden Pond</w:t>
      </w:r>
    </w:p>
    <w:p w:rsidR="00141C99" w:rsidRPr="00713B53" w:rsidRDefault="001A4F55" w:rsidP="00713B53">
      <w:pPr>
        <w:spacing w:after="0" w:line="480" w:lineRule="auto"/>
        <w:ind w:firstLine="720"/>
        <w:rPr>
          <w:rFonts w:ascii="Times New Roman" w:hAnsi="Times New Roman" w:cs="Times New Roman"/>
          <w:color w:val="000000" w:themeColor="text1"/>
          <w:sz w:val="24"/>
          <w:szCs w:val="24"/>
        </w:rPr>
      </w:pPr>
      <w:r w:rsidRPr="00713B53">
        <w:rPr>
          <w:rFonts w:ascii="Times New Roman" w:hAnsi="Times New Roman" w:cs="Times New Roman"/>
          <w:color w:val="000000" w:themeColor="text1"/>
          <w:sz w:val="24"/>
          <w:szCs w:val="24"/>
        </w:rPr>
        <w:t xml:space="preserve">The </w:t>
      </w:r>
      <w:r w:rsidR="00F82FC1">
        <w:rPr>
          <w:rFonts w:ascii="Times New Roman" w:hAnsi="Times New Roman" w:cs="Times New Roman"/>
          <w:color w:val="000000" w:themeColor="text1"/>
          <w:sz w:val="24"/>
          <w:szCs w:val="24"/>
        </w:rPr>
        <w:t>"</w:t>
      </w:r>
      <w:r w:rsidR="004A4EB6" w:rsidRPr="00713B53">
        <w:rPr>
          <w:rFonts w:ascii="Times New Roman" w:hAnsi="Times New Roman" w:cs="Times New Roman"/>
          <w:color w:val="000000" w:themeColor="text1"/>
          <w:sz w:val="24"/>
          <w:szCs w:val="24"/>
        </w:rPr>
        <w:t xml:space="preserve">On </w:t>
      </w:r>
      <w:r w:rsidRPr="00713B53">
        <w:rPr>
          <w:rFonts w:ascii="Times New Roman" w:hAnsi="Times New Roman" w:cs="Times New Roman"/>
          <w:color w:val="000000" w:themeColor="text1"/>
          <w:sz w:val="24"/>
          <w:szCs w:val="24"/>
        </w:rPr>
        <w:t>Golden Pond" is an American film that presents the estranged relationship between Norman and his daughter called Chelse</w:t>
      </w:r>
      <w:r w:rsidR="00F82FC1">
        <w:rPr>
          <w:rFonts w:ascii="Times New Roman" w:hAnsi="Times New Roman" w:cs="Times New Roman"/>
          <w:color w:val="000000" w:themeColor="text1"/>
          <w:sz w:val="24"/>
          <w:szCs w:val="24"/>
        </w:rPr>
        <w:t>a. Norman and his wife are revealed</w:t>
      </w:r>
      <w:r w:rsidR="004032EC">
        <w:rPr>
          <w:rFonts w:ascii="Times New Roman" w:hAnsi="Times New Roman" w:cs="Times New Roman"/>
          <w:color w:val="000000" w:themeColor="text1"/>
          <w:sz w:val="24"/>
          <w:szCs w:val="24"/>
        </w:rPr>
        <w:t xml:space="preserve"> </w:t>
      </w:r>
      <w:r w:rsidRPr="00713B53">
        <w:rPr>
          <w:rFonts w:ascii="Times New Roman" w:hAnsi="Times New Roman" w:cs="Times New Roman"/>
          <w:color w:val="000000" w:themeColor="text1"/>
          <w:sz w:val="24"/>
          <w:szCs w:val="24"/>
        </w:rPr>
        <w:t>as people who spend their summertime on a lake kno</w:t>
      </w:r>
      <w:r w:rsidR="003E68BB">
        <w:rPr>
          <w:rFonts w:ascii="Times New Roman" w:hAnsi="Times New Roman" w:cs="Times New Roman"/>
          <w:color w:val="000000" w:themeColor="text1"/>
          <w:sz w:val="24"/>
          <w:szCs w:val="24"/>
        </w:rPr>
        <w:t xml:space="preserve">wn as Golden pond. </w:t>
      </w:r>
      <w:r w:rsidRPr="00713B53">
        <w:rPr>
          <w:rFonts w:ascii="Times New Roman" w:hAnsi="Times New Roman" w:cs="Times New Roman"/>
          <w:color w:val="000000" w:themeColor="text1"/>
          <w:sz w:val="24"/>
          <w:szCs w:val="24"/>
        </w:rPr>
        <w:t xml:space="preserve">Chelsea </w:t>
      </w:r>
      <w:r w:rsidR="003E68BB">
        <w:rPr>
          <w:rFonts w:ascii="Times New Roman" w:hAnsi="Times New Roman" w:cs="Times New Roman"/>
          <w:color w:val="000000" w:themeColor="text1"/>
          <w:sz w:val="24"/>
          <w:szCs w:val="24"/>
        </w:rPr>
        <w:t>visits her parents to</w:t>
      </w:r>
      <w:r w:rsidRPr="00713B53">
        <w:rPr>
          <w:rFonts w:ascii="Times New Roman" w:hAnsi="Times New Roman" w:cs="Times New Roman"/>
          <w:color w:val="000000" w:themeColor="text1"/>
          <w:sz w:val="24"/>
          <w:szCs w:val="24"/>
        </w:rPr>
        <w:t xml:space="preserve"> introduce her fiancée</w:t>
      </w:r>
      <w:r w:rsidR="000E6222">
        <w:rPr>
          <w:rFonts w:ascii="Times New Roman" w:hAnsi="Times New Roman" w:cs="Times New Roman"/>
          <w:color w:val="000000" w:themeColor="text1"/>
          <w:sz w:val="24"/>
          <w:szCs w:val="24"/>
        </w:rPr>
        <w:t>, Bill,</w:t>
      </w:r>
      <w:r w:rsidR="003E68BB">
        <w:rPr>
          <w:rFonts w:ascii="Times New Roman" w:hAnsi="Times New Roman" w:cs="Times New Roman"/>
          <w:color w:val="000000" w:themeColor="text1"/>
          <w:sz w:val="24"/>
          <w:szCs w:val="24"/>
        </w:rPr>
        <w:t xml:space="preserve">which </w:t>
      </w:r>
      <w:r w:rsidR="000E6222">
        <w:rPr>
          <w:rFonts w:ascii="Times New Roman" w:hAnsi="Times New Roman" w:cs="Times New Roman"/>
          <w:color w:val="000000" w:themeColor="text1"/>
          <w:sz w:val="24"/>
          <w:szCs w:val="24"/>
        </w:rPr>
        <w:t xml:space="preserve">leads toa </w:t>
      </w:r>
      <w:r w:rsidRPr="00713B53">
        <w:rPr>
          <w:rFonts w:ascii="Times New Roman" w:hAnsi="Times New Roman" w:cs="Times New Roman"/>
          <w:color w:val="000000" w:themeColor="text1"/>
          <w:sz w:val="24"/>
          <w:szCs w:val="24"/>
        </w:rPr>
        <w:t>change of things</w:t>
      </w:r>
      <w:r w:rsidR="004A4EB6" w:rsidRPr="00713B53">
        <w:rPr>
          <w:rFonts w:ascii="Times New Roman" w:hAnsi="Times New Roman" w:cs="Times New Roman"/>
          <w:color w:val="000000" w:themeColor="text1"/>
          <w:sz w:val="24"/>
          <w:szCs w:val="24"/>
        </w:rPr>
        <w:t xml:space="preserve"> (</w:t>
      </w:r>
      <w:r w:rsidR="004A4EB6" w:rsidRPr="00713B53">
        <w:rPr>
          <w:rFonts w:ascii="Times New Roman" w:hAnsi="Times New Roman" w:cs="Times New Roman"/>
          <w:color w:val="000000" w:themeColor="text1"/>
          <w:sz w:val="24"/>
          <w:szCs w:val="24"/>
          <w:shd w:val="clear" w:color="auto" w:fill="FFFFFF"/>
        </w:rPr>
        <w:t>Andrews, 2019)</w:t>
      </w:r>
      <w:r w:rsidRPr="00713B53">
        <w:rPr>
          <w:rFonts w:ascii="Times New Roman" w:hAnsi="Times New Roman" w:cs="Times New Roman"/>
          <w:color w:val="000000" w:themeColor="text1"/>
          <w:sz w:val="24"/>
          <w:szCs w:val="24"/>
        </w:rPr>
        <w:t xml:space="preserve">. Bill spends some time at the home of Norman, where they agree to take care of his son Billy, and an enormous relationship develops. The live presentation helps the story of the movie significantly. The live performance enhances the consistency of the </w:t>
      </w:r>
      <w:r w:rsidR="00653B5F" w:rsidRPr="00713B53">
        <w:rPr>
          <w:rFonts w:ascii="Times New Roman" w:hAnsi="Times New Roman" w:cs="Times New Roman"/>
          <w:color w:val="000000" w:themeColor="text1"/>
          <w:sz w:val="24"/>
          <w:szCs w:val="24"/>
        </w:rPr>
        <w:t xml:space="preserve">story </w:t>
      </w:r>
      <w:r w:rsidRPr="00713B53">
        <w:rPr>
          <w:rFonts w:ascii="Times New Roman" w:hAnsi="Times New Roman" w:cs="Times New Roman"/>
          <w:color w:val="000000" w:themeColor="text1"/>
          <w:sz w:val="24"/>
          <w:szCs w:val="24"/>
        </w:rPr>
        <w:t xml:space="preserve">by the cast. </w:t>
      </w:r>
      <w:r w:rsidR="00653B5F" w:rsidRPr="00713B53">
        <w:rPr>
          <w:rFonts w:ascii="Times New Roman" w:hAnsi="Times New Roman" w:cs="Times New Roman"/>
          <w:color w:val="000000" w:themeColor="text1"/>
          <w:sz w:val="24"/>
          <w:szCs w:val="24"/>
        </w:rPr>
        <w:t xml:space="preserve">The display helps different characters in the film to communicate consistently; for example, the communication </w:t>
      </w:r>
      <w:r w:rsidR="000E6222">
        <w:rPr>
          <w:rFonts w:ascii="Times New Roman" w:hAnsi="Times New Roman" w:cs="Times New Roman"/>
          <w:color w:val="000000" w:themeColor="text1"/>
          <w:sz w:val="24"/>
          <w:szCs w:val="24"/>
        </w:rPr>
        <w:t xml:space="preserve">between Norman and Bill is presented simultaneously with the </w:t>
      </w:r>
      <w:r w:rsidR="00653B5F" w:rsidRPr="00713B53">
        <w:rPr>
          <w:rFonts w:ascii="Times New Roman" w:hAnsi="Times New Roman" w:cs="Times New Roman"/>
          <w:color w:val="000000" w:themeColor="text1"/>
          <w:sz w:val="24"/>
          <w:szCs w:val="24"/>
        </w:rPr>
        <w:t xml:space="preserve">conversation between Chelsea and her mother. </w:t>
      </w:r>
      <w:r w:rsidR="00666A74">
        <w:rPr>
          <w:rFonts w:ascii="Times New Roman" w:hAnsi="Times New Roman" w:cs="Times New Roman"/>
          <w:color w:val="000000" w:themeColor="text1"/>
          <w:sz w:val="24"/>
          <w:szCs w:val="24"/>
        </w:rPr>
        <w:t>The cast</w:t>
      </w:r>
      <w:r w:rsidRPr="00713B53">
        <w:rPr>
          <w:rFonts w:ascii="Times New Roman" w:hAnsi="Times New Roman" w:cs="Times New Roman"/>
          <w:color w:val="000000" w:themeColor="text1"/>
          <w:sz w:val="24"/>
          <w:szCs w:val="24"/>
        </w:rPr>
        <w:t xml:space="preserve"> develop</w:t>
      </w:r>
      <w:r w:rsidR="00666A74">
        <w:rPr>
          <w:rFonts w:ascii="Times New Roman" w:hAnsi="Times New Roman" w:cs="Times New Roman"/>
          <w:color w:val="000000" w:themeColor="text1"/>
          <w:sz w:val="24"/>
          <w:szCs w:val="24"/>
        </w:rPr>
        <w:t>s</w:t>
      </w:r>
      <w:r w:rsidRPr="00713B53">
        <w:rPr>
          <w:rFonts w:ascii="Times New Roman" w:hAnsi="Times New Roman" w:cs="Times New Roman"/>
          <w:color w:val="000000" w:themeColor="text1"/>
          <w:sz w:val="24"/>
          <w:szCs w:val="24"/>
        </w:rPr>
        <w:t xml:space="preserve"> the story</w:t>
      </w:r>
      <w:r w:rsidR="00666A74">
        <w:rPr>
          <w:rFonts w:ascii="Times New Roman" w:hAnsi="Times New Roman" w:cs="Times New Roman"/>
          <w:color w:val="000000" w:themeColor="text1"/>
          <w:sz w:val="24"/>
          <w:szCs w:val="24"/>
        </w:rPr>
        <w:t xml:space="preserve"> through </w:t>
      </w:r>
      <w:r w:rsidR="004F180A">
        <w:rPr>
          <w:rFonts w:ascii="Times New Roman" w:hAnsi="Times New Roman" w:cs="Times New Roman"/>
          <w:color w:val="000000" w:themeColor="text1"/>
          <w:sz w:val="24"/>
          <w:szCs w:val="24"/>
        </w:rPr>
        <w:t xml:space="preserve">the </w:t>
      </w:r>
      <w:r w:rsidR="00666A74">
        <w:rPr>
          <w:rFonts w:ascii="Times New Roman" w:hAnsi="Times New Roman" w:cs="Times New Roman"/>
          <w:color w:val="000000" w:themeColor="text1"/>
          <w:sz w:val="24"/>
          <w:szCs w:val="24"/>
        </w:rPr>
        <w:t>presentation</w:t>
      </w:r>
      <w:r w:rsidRPr="00713B53">
        <w:rPr>
          <w:rFonts w:ascii="Times New Roman" w:hAnsi="Times New Roman" w:cs="Times New Roman"/>
          <w:color w:val="000000" w:themeColor="text1"/>
          <w:sz w:val="24"/>
          <w:szCs w:val="24"/>
        </w:rPr>
        <w:t xml:space="preserve">, which draws the attention of the audience. </w:t>
      </w:r>
      <w:r w:rsidR="00653B5F" w:rsidRPr="00713B53">
        <w:rPr>
          <w:rFonts w:ascii="Times New Roman" w:hAnsi="Times New Roman" w:cs="Times New Roman"/>
          <w:color w:val="000000" w:themeColor="text1"/>
          <w:sz w:val="24"/>
          <w:szCs w:val="24"/>
        </w:rPr>
        <w:t>The use of p</w:t>
      </w:r>
      <w:r w:rsidR="004F180A">
        <w:rPr>
          <w:rFonts w:ascii="Times New Roman" w:hAnsi="Times New Roman" w:cs="Times New Roman"/>
          <w:color w:val="000000" w:themeColor="text1"/>
          <w:sz w:val="24"/>
          <w:szCs w:val="24"/>
        </w:rPr>
        <w:t>erformance</w:t>
      </w:r>
      <w:r w:rsidR="00653B5F" w:rsidRPr="00713B53">
        <w:rPr>
          <w:rFonts w:ascii="Times New Roman" w:hAnsi="Times New Roman" w:cs="Times New Roman"/>
          <w:color w:val="000000" w:themeColor="text1"/>
          <w:sz w:val="24"/>
          <w:szCs w:val="24"/>
        </w:rPr>
        <w:t xml:space="preserve"> has enabled the story in the film to be flexible. The story provided in the film is not fixed and can be modified to produce various effects.</w:t>
      </w:r>
    </w:p>
    <w:p w:rsidR="00653B5F" w:rsidRPr="00713B53" w:rsidRDefault="001A4F55" w:rsidP="00713B53">
      <w:pPr>
        <w:spacing w:after="0" w:line="480" w:lineRule="auto"/>
        <w:ind w:firstLine="720"/>
        <w:rPr>
          <w:rFonts w:ascii="Times New Roman" w:hAnsi="Times New Roman" w:cs="Times New Roman"/>
          <w:color w:val="000000" w:themeColor="text1"/>
          <w:sz w:val="24"/>
          <w:szCs w:val="24"/>
        </w:rPr>
      </w:pPr>
      <w:r w:rsidRPr="00713B53">
        <w:rPr>
          <w:rFonts w:ascii="Times New Roman" w:hAnsi="Times New Roman" w:cs="Times New Roman"/>
          <w:color w:val="000000" w:themeColor="text1"/>
          <w:sz w:val="24"/>
          <w:szCs w:val="24"/>
        </w:rPr>
        <w:t>Several challenges were faced when staging this film. The qua</w:t>
      </w:r>
      <w:r w:rsidR="004F180A">
        <w:rPr>
          <w:rFonts w:ascii="Times New Roman" w:hAnsi="Times New Roman" w:cs="Times New Roman"/>
          <w:color w:val="000000" w:themeColor="text1"/>
          <w:sz w:val="24"/>
          <w:szCs w:val="24"/>
        </w:rPr>
        <w:t>lity of the images was low</w:t>
      </w:r>
      <w:r w:rsidR="00743A17">
        <w:rPr>
          <w:rFonts w:ascii="Times New Roman" w:hAnsi="Times New Roman" w:cs="Times New Roman"/>
          <w:color w:val="000000" w:themeColor="text1"/>
          <w:sz w:val="24"/>
          <w:szCs w:val="24"/>
        </w:rPr>
        <w:t>;</w:t>
      </w:r>
      <w:r w:rsidR="004F180A">
        <w:rPr>
          <w:rFonts w:ascii="Times New Roman" w:hAnsi="Times New Roman" w:cs="Times New Roman"/>
          <w:color w:val="000000" w:themeColor="text1"/>
          <w:sz w:val="24"/>
          <w:szCs w:val="24"/>
        </w:rPr>
        <w:t xml:space="preserve"> thus, </w:t>
      </w:r>
      <w:r w:rsidRPr="00713B53">
        <w:rPr>
          <w:rFonts w:ascii="Times New Roman" w:hAnsi="Times New Roman" w:cs="Times New Roman"/>
          <w:color w:val="000000" w:themeColor="text1"/>
          <w:sz w:val="24"/>
          <w:szCs w:val="24"/>
        </w:rPr>
        <w:t>the film had to b</w:t>
      </w:r>
      <w:r w:rsidR="008768DE" w:rsidRPr="00713B53">
        <w:rPr>
          <w:rFonts w:ascii="Times New Roman" w:hAnsi="Times New Roman" w:cs="Times New Roman"/>
          <w:color w:val="000000" w:themeColor="text1"/>
          <w:sz w:val="24"/>
          <w:szCs w:val="24"/>
        </w:rPr>
        <w:t>e staged during the day. The whole movie was staged during the day because the camera could not be useful at night due to the diminished quality. Also, the sound quality was an issue, which was a challenge that led</w:t>
      </w:r>
      <w:r w:rsidR="00743A17">
        <w:rPr>
          <w:rFonts w:ascii="Times New Roman" w:hAnsi="Times New Roman" w:cs="Times New Roman"/>
          <w:color w:val="000000" w:themeColor="text1"/>
          <w:sz w:val="24"/>
          <w:szCs w:val="24"/>
        </w:rPr>
        <w:t xml:space="preserve"> to reduced clarity</w:t>
      </w:r>
      <w:bookmarkStart w:id="0" w:name="_GoBack"/>
      <w:bookmarkEnd w:id="0"/>
      <w:r w:rsidR="008768DE" w:rsidRPr="00713B53">
        <w:rPr>
          <w:rFonts w:ascii="Times New Roman" w:hAnsi="Times New Roman" w:cs="Times New Roman"/>
          <w:color w:val="000000" w:themeColor="text1"/>
          <w:sz w:val="24"/>
          <w:szCs w:val="24"/>
        </w:rPr>
        <w:t xml:space="preserve"> in the movie. The advantage of using a multi-camera is that the tracking outcomes are more accurate than single cameras. With a multi-camera, the field of view is increased as the lenses used are multiple</w:t>
      </w:r>
      <w:r w:rsidR="004A4EB6" w:rsidRPr="00713B53">
        <w:rPr>
          <w:rFonts w:ascii="Times New Roman" w:hAnsi="Times New Roman" w:cs="Times New Roman"/>
          <w:color w:val="000000" w:themeColor="text1"/>
          <w:sz w:val="24"/>
          <w:szCs w:val="24"/>
        </w:rPr>
        <w:t xml:space="preserve"> (</w:t>
      </w:r>
      <w:r w:rsidR="004A4EB6" w:rsidRPr="00713B53">
        <w:rPr>
          <w:rFonts w:ascii="Times New Roman" w:hAnsi="Times New Roman" w:cs="Times New Roman"/>
          <w:color w:val="000000" w:themeColor="text1"/>
          <w:sz w:val="24"/>
          <w:szCs w:val="24"/>
          <w:shd w:val="clear" w:color="auto" w:fill="FFFFFF"/>
        </w:rPr>
        <w:t>Li, Tan &amp; Gao, 2013)</w:t>
      </w:r>
      <w:r w:rsidR="008768DE" w:rsidRPr="00713B53">
        <w:rPr>
          <w:rFonts w:ascii="Times New Roman" w:hAnsi="Times New Roman" w:cs="Times New Roman"/>
          <w:color w:val="000000" w:themeColor="text1"/>
          <w:sz w:val="24"/>
          <w:szCs w:val="24"/>
        </w:rPr>
        <w:t xml:space="preserve">. The disadvantages of multi-cameras include the high cost of purchase, the need to figure out how data will be transferred between various cameras, and </w:t>
      </w:r>
      <w:r w:rsidR="004A4EB6" w:rsidRPr="00713B53">
        <w:rPr>
          <w:rFonts w:ascii="Times New Roman" w:hAnsi="Times New Roman" w:cs="Times New Roman"/>
          <w:color w:val="000000" w:themeColor="text1"/>
          <w:sz w:val="24"/>
          <w:szCs w:val="24"/>
        </w:rPr>
        <w:t>the need to solve the associated problems of data. The story in the video was engaging because it includes a good turning point concerning the relationship between the characters.</w:t>
      </w:r>
    </w:p>
    <w:p w:rsidR="004A4EB6" w:rsidRPr="00713B53" w:rsidRDefault="001A4F55" w:rsidP="00713B53">
      <w:pPr>
        <w:spacing w:after="0" w:line="480" w:lineRule="auto"/>
        <w:ind w:firstLine="720"/>
        <w:jc w:val="center"/>
        <w:rPr>
          <w:rFonts w:ascii="Times New Roman" w:hAnsi="Times New Roman" w:cs="Times New Roman"/>
          <w:color w:val="000000" w:themeColor="text1"/>
          <w:sz w:val="24"/>
          <w:szCs w:val="24"/>
        </w:rPr>
      </w:pPr>
      <w:r w:rsidRPr="00713B53">
        <w:rPr>
          <w:rFonts w:ascii="Times New Roman" w:hAnsi="Times New Roman" w:cs="Times New Roman"/>
          <w:color w:val="000000" w:themeColor="text1"/>
          <w:sz w:val="24"/>
          <w:szCs w:val="24"/>
        </w:rPr>
        <w:lastRenderedPageBreak/>
        <w:t>References</w:t>
      </w:r>
    </w:p>
    <w:p w:rsidR="004A4EB6" w:rsidRPr="00713B53" w:rsidRDefault="001A4F55" w:rsidP="00713B53">
      <w:pPr>
        <w:spacing w:after="0" w:line="480" w:lineRule="auto"/>
        <w:ind w:left="720" w:hanging="720"/>
        <w:rPr>
          <w:rFonts w:ascii="Times New Roman" w:hAnsi="Times New Roman" w:cs="Times New Roman"/>
          <w:color w:val="000000" w:themeColor="text1"/>
          <w:sz w:val="24"/>
          <w:szCs w:val="24"/>
          <w:shd w:val="clear" w:color="auto" w:fill="FFFFFF"/>
        </w:rPr>
      </w:pPr>
      <w:r w:rsidRPr="00713B53">
        <w:rPr>
          <w:rFonts w:ascii="Times New Roman" w:hAnsi="Times New Roman" w:cs="Times New Roman"/>
          <w:color w:val="000000" w:themeColor="text1"/>
          <w:sz w:val="24"/>
          <w:szCs w:val="24"/>
          <w:shd w:val="clear" w:color="auto" w:fill="FFFFFF"/>
        </w:rPr>
        <w:t>Andrews, J. (2019). </w:t>
      </w:r>
      <w:r w:rsidRPr="00713B53">
        <w:rPr>
          <w:rFonts w:ascii="Times New Roman" w:hAnsi="Times New Roman" w:cs="Times New Roman"/>
          <w:i/>
          <w:iCs/>
          <w:color w:val="000000" w:themeColor="text1"/>
          <w:sz w:val="24"/>
          <w:szCs w:val="24"/>
          <w:shd w:val="clear" w:color="auto" w:fill="FFFFFF"/>
        </w:rPr>
        <w:t>On Golden Pond</w:t>
      </w:r>
      <w:r w:rsidRPr="00713B53">
        <w:rPr>
          <w:rFonts w:ascii="Times New Roman" w:hAnsi="Times New Roman" w:cs="Times New Roman"/>
          <w:color w:val="000000" w:themeColor="text1"/>
          <w:sz w:val="24"/>
          <w:szCs w:val="24"/>
          <w:shd w:val="clear" w:color="auto" w:fill="FFFFFF"/>
        </w:rPr>
        <w:t xml:space="preserve"> [Video]. Retrieved from </w:t>
      </w:r>
      <w:hyperlink r:id="rId6" w:history="1">
        <w:r w:rsidRPr="00713B53">
          <w:rPr>
            <w:rStyle w:val="Hyperlink"/>
            <w:rFonts w:ascii="Times New Roman" w:hAnsi="Times New Roman" w:cs="Times New Roman"/>
            <w:color w:val="000000" w:themeColor="text1"/>
            <w:sz w:val="24"/>
            <w:szCs w:val="24"/>
            <w:u w:val="none"/>
            <w:shd w:val="clear" w:color="auto" w:fill="FFFFFF"/>
          </w:rPr>
          <w:t>https://m.youtube.com/watch?v=ICvc_xPjE0s</w:t>
        </w:r>
      </w:hyperlink>
    </w:p>
    <w:p w:rsidR="004A4EB6" w:rsidRPr="00713B53" w:rsidRDefault="001A4F55" w:rsidP="00713B53">
      <w:pPr>
        <w:spacing w:after="0" w:line="480" w:lineRule="auto"/>
        <w:ind w:left="720" w:hanging="720"/>
        <w:rPr>
          <w:rFonts w:ascii="Times New Roman" w:hAnsi="Times New Roman" w:cs="Times New Roman"/>
          <w:color w:val="000000" w:themeColor="text1"/>
          <w:sz w:val="24"/>
          <w:szCs w:val="24"/>
        </w:rPr>
      </w:pPr>
      <w:r w:rsidRPr="00713B53">
        <w:rPr>
          <w:rFonts w:ascii="Times New Roman" w:hAnsi="Times New Roman" w:cs="Times New Roman"/>
          <w:color w:val="000000" w:themeColor="text1"/>
          <w:sz w:val="24"/>
          <w:szCs w:val="24"/>
          <w:shd w:val="clear" w:color="auto" w:fill="FFFFFF"/>
        </w:rPr>
        <w:t xml:space="preserve">Li, B., Tan, G., &amp; Gao, C. (2013). Improved fundamental matrix computation and optimization method in the parallel calibration of the multi-camera system. </w:t>
      </w:r>
      <w:r w:rsidRPr="00713B53">
        <w:rPr>
          <w:rFonts w:ascii="Times New Roman" w:hAnsi="Times New Roman" w:cs="Times New Roman"/>
          <w:i/>
          <w:iCs/>
          <w:color w:val="000000" w:themeColor="text1"/>
          <w:sz w:val="24"/>
          <w:szCs w:val="24"/>
          <w:shd w:val="clear" w:color="auto" w:fill="FFFFFF"/>
        </w:rPr>
        <w:t xml:space="preserve">Journal </w:t>
      </w:r>
      <w:r w:rsidR="00713B53" w:rsidRPr="00713B53">
        <w:rPr>
          <w:rFonts w:ascii="Times New Roman" w:hAnsi="Times New Roman" w:cs="Times New Roman"/>
          <w:i/>
          <w:iCs/>
          <w:color w:val="000000" w:themeColor="text1"/>
          <w:sz w:val="24"/>
          <w:szCs w:val="24"/>
          <w:shd w:val="clear" w:color="auto" w:fill="FFFFFF"/>
        </w:rPr>
        <w:t>of</w:t>
      </w:r>
      <w:r w:rsidRPr="00713B53">
        <w:rPr>
          <w:rFonts w:ascii="Times New Roman" w:hAnsi="Times New Roman" w:cs="Times New Roman"/>
          <w:i/>
          <w:iCs/>
          <w:color w:val="000000" w:themeColor="text1"/>
          <w:sz w:val="24"/>
          <w:szCs w:val="24"/>
          <w:shd w:val="clear" w:color="auto" w:fill="FFFFFF"/>
        </w:rPr>
        <w:t xml:space="preserve"> Computer Applications</w:t>
      </w:r>
      <w:r w:rsidRPr="00713B53">
        <w:rPr>
          <w:rFonts w:ascii="Times New Roman" w:hAnsi="Times New Roman" w:cs="Times New Roman"/>
          <w:color w:val="000000" w:themeColor="text1"/>
          <w:sz w:val="24"/>
          <w:szCs w:val="24"/>
          <w:shd w:val="clear" w:color="auto" w:fill="FFFFFF"/>
        </w:rPr>
        <w:t>, </w:t>
      </w:r>
      <w:r w:rsidRPr="00713B53">
        <w:rPr>
          <w:rFonts w:ascii="Times New Roman" w:hAnsi="Times New Roman" w:cs="Times New Roman"/>
          <w:i/>
          <w:iCs/>
          <w:color w:val="000000" w:themeColor="text1"/>
          <w:sz w:val="24"/>
          <w:szCs w:val="24"/>
          <w:shd w:val="clear" w:color="auto" w:fill="FFFFFF"/>
        </w:rPr>
        <w:t>33</w:t>
      </w:r>
      <w:r w:rsidRPr="00713B53">
        <w:rPr>
          <w:rFonts w:ascii="Times New Roman" w:hAnsi="Times New Roman" w:cs="Times New Roman"/>
          <w:color w:val="000000" w:themeColor="text1"/>
          <w:sz w:val="24"/>
          <w:szCs w:val="24"/>
          <w:shd w:val="clear" w:color="auto" w:fill="FFFFFF"/>
        </w:rPr>
        <w:t>(8), 2300-2305. DOI: 10.3724/sp.j.1087.2013.02300</w:t>
      </w:r>
    </w:p>
    <w:sectPr w:rsidR="004A4EB6" w:rsidRPr="00713B53" w:rsidSect="004A4E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6C5D" w:rsidRDefault="00E36C5D">
      <w:pPr>
        <w:spacing w:after="0" w:line="240" w:lineRule="auto"/>
      </w:pPr>
      <w:r>
        <w:separator/>
      </w:r>
    </w:p>
  </w:endnote>
  <w:endnote w:type="continuationSeparator" w:id="1">
    <w:p w:rsidR="00E36C5D" w:rsidRDefault="00E36C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6C5D" w:rsidRDefault="00E36C5D">
      <w:pPr>
        <w:spacing w:after="0" w:line="240" w:lineRule="auto"/>
      </w:pPr>
      <w:r>
        <w:separator/>
      </w:r>
    </w:p>
  </w:footnote>
  <w:footnote w:type="continuationSeparator" w:id="1">
    <w:p w:rsidR="00E36C5D" w:rsidRDefault="00E36C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B6" w:rsidRPr="004A4EB6" w:rsidRDefault="001A4F55" w:rsidP="004A4EB6">
    <w:pPr>
      <w:pStyle w:val="Header"/>
      <w:rPr>
        <w:rFonts w:ascii="Times New Roman" w:hAnsi="Times New Roman" w:cs="Times New Roman"/>
        <w:sz w:val="24"/>
        <w:szCs w:val="24"/>
      </w:rPr>
    </w:pPr>
    <w:r w:rsidRPr="004A4EB6">
      <w:rPr>
        <w:rFonts w:ascii="Times New Roman" w:hAnsi="Times New Roman" w:cs="Times New Roman"/>
        <w:sz w:val="24"/>
        <w:szCs w:val="24"/>
      </w:rPr>
      <w:t>ON GOLDEN POND</w:t>
    </w:r>
    <w:sdt>
      <w:sdtPr>
        <w:rPr>
          <w:rFonts w:ascii="Times New Roman" w:hAnsi="Times New Roman" w:cs="Times New Roman"/>
          <w:sz w:val="24"/>
          <w:szCs w:val="24"/>
        </w:rPr>
        <w:id w:val="1951207663"/>
        <w:docPartObj>
          <w:docPartGallery w:val="Page Numbers (Top of Page)"/>
          <w:docPartUnique/>
        </w:docPartObj>
      </w:sdtPr>
      <w:sdtEndPr>
        <w:rPr>
          <w:noProof/>
        </w:rPr>
      </w:sdtEndPr>
      <w:sdtContent>
        <w:r w:rsidR="004032EC">
          <w:rPr>
            <w:rFonts w:ascii="Times New Roman" w:hAnsi="Times New Roman" w:cs="Times New Roman"/>
            <w:sz w:val="24"/>
            <w:szCs w:val="24"/>
          </w:rPr>
          <w:t xml:space="preserve">                                                                                                                     </w:t>
        </w:r>
        <w:r w:rsidR="00403EA1" w:rsidRPr="004A4EB6">
          <w:rPr>
            <w:rFonts w:ascii="Times New Roman" w:hAnsi="Times New Roman" w:cs="Times New Roman"/>
            <w:sz w:val="24"/>
            <w:szCs w:val="24"/>
          </w:rPr>
          <w:fldChar w:fldCharType="begin"/>
        </w:r>
        <w:r w:rsidRPr="004A4EB6">
          <w:rPr>
            <w:rFonts w:ascii="Times New Roman" w:hAnsi="Times New Roman" w:cs="Times New Roman"/>
            <w:sz w:val="24"/>
            <w:szCs w:val="24"/>
          </w:rPr>
          <w:instrText xml:space="preserve"> PAGE   \* MERGEFORMAT </w:instrText>
        </w:r>
        <w:r w:rsidR="00403EA1" w:rsidRPr="004A4EB6">
          <w:rPr>
            <w:rFonts w:ascii="Times New Roman" w:hAnsi="Times New Roman" w:cs="Times New Roman"/>
            <w:sz w:val="24"/>
            <w:szCs w:val="24"/>
          </w:rPr>
          <w:fldChar w:fldCharType="separate"/>
        </w:r>
        <w:r w:rsidR="00E363CB">
          <w:rPr>
            <w:rFonts w:ascii="Times New Roman" w:hAnsi="Times New Roman" w:cs="Times New Roman"/>
            <w:noProof/>
            <w:sz w:val="24"/>
            <w:szCs w:val="24"/>
          </w:rPr>
          <w:t>3</w:t>
        </w:r>
        <w:r w:rsidR="00403EA1" w:rsidRPr="004A4EB6">
          <w:rPr>
            <w:rFonts w:ascii="Times New Roman" w:hAnsi="Times New Roman" w:cs="Times New Roman"/>
            <w:noProof/>
            <w:sz w:val="24"/>
            <w:szCs w:val="24"/>
          </w:rPr>
          <w:fldChar w:fldCharType="end"/>
        </w:r>
      </w:sdtContent>
    </w:sdt>
  </w:p>
  <w:p w:rsidR="004A4EB6" w:rsidRPr="004A4EB6" w:rsidRDefault="004A4EB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EB6" w:rsidRPr="004A4EB6" w:rsidRDefault="001A4F55" w:rsidP="004A4EB6">
    <w:pPr>
      <w:pStyle w:val="Header"/>
      <w:rPr>
        <w:rFonts w:ascii="Times New Roman" w:hAnsi="Times New Roman" w:cs="Times New Roman"/>
        <w:sz w:val="24"/>
        <w:szCs w:val="24"/>
      </w:rPr>
    </w:pPr>
    <w:r w:rsidRPr="004A4EB6">
      <w:rPr>
        <w:rFonts w:ascii="Times New Roman" w:hAnsi="Times New Roman" w:cs="Times New Roman"/>
        <w:sz w:val="24"/>
        <w:szCs w:val="24"/>
      </w:rPr>
      <w:t>Running head: ON GOLDEN POND</w:t>
    </w:r>
    <w:sdt>
      <w:sdtPr>
        <w:rPr>
          <w:rFonts w:ascii="Times New Roman" w:hAnsi="Times New Roman" w:cs="Times New Roman"/>
          <w:sz w:val="24"/>
          <w:szCs w:val="24"/>
        </w:rPr>
        <w:id w:val="-659533986"/>
        <w:docPartObj>
          <w:docPartGallery w:val="Page Numbers (Top of Page)"/>
          <w:docPartUnique/>
        </w:docPartObj>
      </w:sdtPr>
      <w:sdtEndPr>
        <w:rPr>
          <w:noProof/>
        </w:rPr>
      </w:sdtEndPr>
      <w:sdtContent>
        <w:r w:rsidR="004032EC">
          <w:rPr>
            <w:rFonts w:ascii="Times New Roman" w:hAnsi="Times New Roman" w:cs="Times New Roman"/>
            <w:sz w:val="24"/>
            <w:szCs w:val="24"/>
          </w:rPr>
          <w:t xml:space="preserve">                                                                                             </w:t>
        </w:r>
        <w:r w:rsidR="00403EA1" w:rsidRPr="004A4EB6">
          <w:rPr>
            <w:rFonts w:ascii="Times New Roman" w:hAnsi="Times New Roman" w:cs="Times New Roman"/>
            <w:sz w:val="24"/>
            <w:szCs w:val="24"/>
          </w:rPr>
          <w:fldChar w:fldCharType="begin"/>
        </w:r>
        <w:r w:rsidRPr="004A4EB6">
          <w:rPr>
            <w:rFonts w:ascii="Times New Roman" w:hAnsi="Times New Roman" w:cs="Times New Roman"/>
            <w:sz w:val="24"/>
            <w:szCs w:val="24"/>
          </w:rPr>
          <w:instrText xml:space="preserve"> PAGE   \* MERGEFORMAT </w:instrText>
        </w:r>
        <w:r w:rsidR="00403EA1" w:rsidRPr="004A4EB6">
          <w:rPr>
            <w:rFonts w:ascii="Times New Roman" w:hAnsi="Times New Roman" w:cs="Times New Roman"/>
            <w:sz w:val="24"/>
            <w:szCs w:val="24"/>
          </w:rPr>
          <w:fldChar w:fldCharType="separate"/>
        </w:r>
        <w:r w:rsidR="00E363CB">
          <w:rPr>
            <w:rFonts w:ascii="Times New Roman" w:hAnsi="Times New Roman" w:cs="Times New Roman"/>
            <w:noProof/>
            <w:sz w:val="24"/>
            <w:szCs w:val="24"/>
          </w:rPr>
          <w:t>1</w:t>
        </w:r>
        <w:r w:rsidR="00403EA1" w:rsidRPr="004A4EB6">
          <w:rPr>
            <w:rFonts w:ascii="Times New Roman" w:hAnsi="Times New Roman" w:cs="Times New Roman"/>
            <w:noProof/>
            <w:sz w:val="24"/>
            <w:szCs w:val="24"/>
          </w:rPr>
          <w:fldChar w:fldCharType="end"/>
        </w:r>
      </w:sdtContent>
    </w:sdt>
  </w:p>
  <w:p w:rsidR="004A4EB6" w:rsidRDefault="004A4EB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Q0tTQ1tjA3MbE0NzJW0lEKTi0uzszPAykwqgUA64vVXywAAAA="/>
  </w:docVars>
  <w:rsids>
    <w:rsidRoot w:val="001502AA"/>
    <w:rsid w:val="000E6222"/>
    <w:rsid w:val="00141C99"/>
    <w:rsid w:val="001502AA"/>
    <w:rsid w:val="001A4F55"/>
    <w:rsid w:val="003B391F"/>
    <w:rsid w:val="003E68BB"/>
    <w:rsid w:val="004032EC"/>
    <w:rsid w:val="00403EA1"/>
    <w:rsid w:val="004A4EB6"/>
    <w:rsid w:val="004F180A"/>
    <w:rsid w:val="00653B5F"/>
    <w:rsid w:val="00666A74"/>
    <w:rsid w:val="00713B53"/>
    <w:rsid w:val="00743A17"/>
    <w:rsid w:val="008768DE"/>
    <w:rsid w:val="00C46273"/>
    <w:rsid w:val="00D441A4"/>
    <w:rsid w:val="00DD1B87"/>
    <w:rsid w:val="00E363CB"/>
    <w:rsid w:val="00E36C5D"/>
    <w:rsid w:val="00F13A62"/>
    <w:rsid w:val="00F82F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2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4EB6"/>
    <w:rPr>
      <w:color w:val="0563C1" w:themeColor="hyperlink"/>
      <w:u w:val="single"/>
    </w:rPr>
  </w:style>
  <w:style w:type="paragraph" w:styleId="Header">
    <w:name w:val="header"/>
    <w:basedOn w:val="Normal"/>
    <w:link w:val="HeaderChar"/>
    <w:uiPriority w:val="99"/>
    <w:unhideWhenUsed/>
    <w:rsid w:val="004A4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EB6"/>
  </w:style>
  <w:style w:type="paragraph" w:styleId="Footer">
    <w:name w:val="footer"/>
    <w:basedOn w:val="Normal"/>
    <w:link w:val="FooterChar"/>
    <w:uiPriority w:val="99"/>
    <w:unhideWhenUsed/>
    <w:rsid w:val="004A4E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EB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youtube.com/watch?v=ICvc_xPjE0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2020-04-21T17:59:00Z</dcterms:created>
  <dcterms:modified xsi:type="dcterms:W3CDTF">2020-04-21T17:59:00Z</dcterms:modified>
</cp:coreProperties>
</file>